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E9" w:rsidRDefault="00DE36E9" w:rsidP="00DE36E9">
      <w:pPr>
        <w:pStyle w:val="AralkYok"/>
      </w:pPr>
      <w:bookmarkStart w:id="0" w:name="_GoBack"/>
      <w:bookmarkEnd w:id="0"/>
    </w:p>
    <w:p w:rsidR="00DE36E9" w:rsidRDefault="00DE36E9" w:rsidP="00C519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KATILIMCI SÖZLEŞMESİ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BİRİNCİ BÖLÜM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Amaç, Kapsam, Tanımlar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Amaç ve Kapsam </w:t>
      </w:r>
    </w:p>
    <w:p w:rsidR="00DE36E9" w:rsidRDefault="00DE36E9" w:rsidP="00DE36E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Madde 1. </w:t>
      </w:r>
      <w:r>
        <w:rPr>
          <w:sz w:val="22"/>
          <w:szCs w:val="22"/>
        </w:rPr>
        <w:t xml:space="preserve">Bu sözleşme </w:t>
      </w:r>
      <w:r w:rsidR="00267A28">
        <w:rPr>
          <w:b/>
          <w:bCs/>
          <w:sz w:val="22"/>
          <w:szCs w:val="22"/>
        </w:rPr>
        <w:t>2020</w:t>
      </w:r>
      <w:r w:rsidR="00C519C1">
        <w:rPr>
          <w:b/>
          <w:bCs/>
          <w:sz w:val="22"/>
          <w:szCs w:val="22"/>
        </w:rPr>
        <w:t xml:space="preserve"> </w:t>
      </w:r>
      <w:r w:rsidR="00267A28">
        <w:rPr>
          <w:rFonts w:ascii="Arial" w:hAnsi="Arial" w:cs="Arial"/>
          <w:color w:val="333333"/>
          <w:sz w:val="21"/>
          <w:szCs w:val="21"/>
          <w:shd w:val="clear" w:color="auto" w:fill="F5F5F5"/>
        </w:rPr>
        <w:t>……………………..</w:t>
      </w:r>
      <w:r w:rsidR="00C519C1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r>
        <w:rPr>
          <w:sz w:val="22"/>
          <w:szCs w:val="22"/>
        </w:rPr>
        <w:t xml:space="preserve">referans numaralı </w:t>
      </w:r>
      <w:r w:rsidR="00267A28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267A28">
        <w:rPr>
          <w:sz w:val="22"/>
          <w:szCs w:val="22"/>
        </w:rPr>
        <w:t xml:space="preserve"> ÖĞRETMEN </w:t>
      </w:r>
      <w:r w:rsidR="00267A28" w:rsidRPr="00267A28">
        <w:rPr>
          <w:sz w:val="22"/>
          <w:szCs w:val="22"/>
        </w:rPr>
        <w:t>GELİŞECEK;OKULUM DEĞİŞECEK</w:t>
      </w:r>
      <w:r w:rsidR="00267A28">
        <w:rPr>
          <w:sz w:val="22"/>
          <w:szCs w:val="22"/>
        </w:rPr>
        <w:t xml:space="preserve"> </w:t>
      </w:r>
      <w:r w:rsidR="005E4EB5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gönderen kuruluşu </w:t>
      </w:r>
      <w:r w:rsidR="00C519C1">
        <w:rPr>
          <w:b/>
          <w:bCs/>
          <w:sz w:val="22"/>
          <w:szCs w:val="22"/>
        </w:rPr>
        <w:t xml:space="preserve">Mehmet Orhun Yaylacı Anadolu Lisesi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ile bu projede katılımcı olarak yer alacak ………………………………………………………....................………. isimli eğitim personeli arasında, </w:t>
      </w:r>
      <w:r>
        <w:rPr>
          <w:rFonts w:ascii="Times New Roman" w:hAnsi="Times New Roman" w:cs="Times New Roman"/>
          <w:sz w:val="22"/>
          <w:szCs w:val="22"/>
        </w:rPr>
        <w:t xml:space="preserve">projelerinin hazırlık, hareketlilik, uygulama, değerlendirme, izleme ve sonuçlandırılmasına ilişkin hükümleri belirler.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Hukuki Dayanak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2. </w:t>
      </w:r>
      <w:r w:rsidR="00267A28">
        <w:rPr>
          <w:sz w:val="22"/>
          <w:szCs w:val="22"/>
        </w:rPr>
        <w:t>Bu Esaslar, Erasmus+ 2020</w:t>
      </w:r>
      <w:r>
        <w:rPr>
          <w:sz w:val="22"/>
          <w:szCs w:val="22"/>
        </w:rPr>
        <w:t xml:space="preserve"> Yılına Ait Teklif Çağrısı ve Program Rehberi hükümlerine dayanılarak hazırlanmıştır.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Tanımlar </w:t>
      </w:r>
    </w:p>
    <w:p w:rsid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3. </w:t>
      </w:r>
      <w:r>
        <w:rPr>
          <w:sz w:val="22"/>
          <w:szCs w:val="22"/>
        </w:rPr>
        <w:t xml:space="preserve">Bu Esaslarda geçen, </w:t>
      </w:r>
    </w:p>
    <w:p w:rsidR="00DE36E9" w:rsidRPr="00C519C1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Gönderen kuruluş: </w:t>
      </w:r>
      <w:r w:rsidR="00C519C1" w:rsidRPr="00C519C1">
        <w:rPr>
          <w:bCs/>
          <w:sz w:val="22"/>
          <w:szCs w:val="22"/>
        </w:rPr>
        <w:t>Mehmet Orhun Yaylacı Anadolu Lisesi’ni</w:t>
      </w:r>
      <w:r w:rsidRPr="00C519C1">
        <w:rPr>
          <w:sz w:val="22"/>
          <w:szCs w:val="22"/>
        </w:rPr>
        <w:t xml:space="preserve">, </w:t>
      </w:r>
    </w:p>
    <w:p w:rsidR="00DE36E9" w:rsidRPr="00DE36E9" w:rsidRDefault="00DE36E9" w:rsidP="00DE3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Katılımcı: </w:t>
      </w:r>
      <w:r>
        <w:rPr>
          <w:sz w:val="22"/>
          <w:szCs w:val="22"/>
        </w:rPr>
        <w:t xml:space="preserve">Proje katılımcısı okul eğitim personeli’ni, </w:t>
      </w:r>
    </w:p>
    <w:p w:rsidR="00DE36E9" w:rsidRDefault="00DE36E9" w:rsidP="00DE36E9">
      <w:pPr>
        <w:pStyle w:val="AralkYok"/>
      </w:pPr>
      <w:r w:rsidRPr="00DE36E9">
        <w:rPr>
          <w:b/>
        </w:rPr>
        <w:t>Hareketlilik:</w:t>
      </w:r>
      <w:r>
        <w:t xml:space="preserve"> Yurtdışına çıkışla başlayıp tekrar yurda dönüş arasında gerçekleşecek olan her türlü (tüm </w:t>
      </w:r>
    </w:p>
    <w:p w:rsidR="00DE36E9" w:rsidRDefault="00DE36E9" w:rsidP="00DE36E9">
      <w:pPr>
        <w:pStyle w:val="AralkYok"/>
      </w:pPr>
      <w:r>
        <w:t xml:space="preserve">ulaşım, eğitim, gezi, v.b.) faaliyetleri, </w:t>
      </w:r>
    </w:p>
    <w:p w:rsidR="00DE36E9" w:rsidRDefault="00DE36E9" w:rsidP="00DE36E9">
      <w:pPr>
        <w:pStyle w:val="AralkYok"/>
      </w:pPr>
      <w:r w:rsidRPr="00DE36E9">
        <w:rPr>
          <w:b/>
        </w:rPr>
        <w:t>Ev sahibi kuruluş:</w:t>
      </w:r>
      <w:r>
        <w:t xml:space="preserve"> Hareketlilik ülkesindeki kurs, konaklama ve kültürel gezileri düzenleyecek kuruluşu, </w:t>
      </w:r>
    </w:p>
    <w:p w:rsidR="00DE36E9" w:rsidRDefault="00DE36E9" w:rsidP="00DE36E9">
      <w:pPr>
        <w:pStyle w:val="AralkYok"/>
      </w:pPr>
      <w:r w:rsidRPr="00DE36E9">
        <w:rPr>
          <w:b/>
        </w:rPr>
        <w:t>Proje nihai yararlanıcısı:</w:t>
      </w:r>
      <w:r>
        <w:t xml:space="preserve"> </w:t>
      </w:r>
      <w:r w:rsidR="00C519C1" w:rsidRPr="00C519C1">
        <w:rPr>
          <w:bCs/>
        </w:rPr>
        <w:t>Mehmet Orhun Yaylacı Anadolu Lisesi</w:t>
      </w:r>
      <w:r w:rsidR="00C519C1">
        <w:rPr>
          <w:bCs/>
        </w:rPr>
        <w:t xml:space="preserve"> katılımcı öğretmenleri</w:t>
      </w:r>
    </w:p>
    <w:p w:rsidR="00DE36E9" w:rsidRDefault="00DE36E9" w:rsidP="00DE36E9">
      <w:pPr>
        <w:pStyle w:val="AralkYok"/>
      </w:pPr>
      <w:r w:rsidRPr="00DE36E9">
        <w:rPr>
          <w:b/>
        </w:rPr>
        <w:t>Proje yönetimi:</w:t>
      </w:r>
      <w:r>
        <w:t xml:space="preserve"> </w:t>
      </w:r>
      <w:r w:rsidR="00C519C1" w:rsidRPr="00C519C1">
        <w:rPr>
          <w:bCs/>
        </w:rPr>
        <w:t>Mehmet Orhun Yaylacı Anadolu Lisesi</w:t>
      </w:r>
      <w:r w:rsidR="00C519C1">
        <w:rPr>
          <w:bCs/>
        </w:rPr>
        <w:t xml:space="preserve"> </w:t>
      </w:r>
      <w:r>
        <w:t xml:space="preserve">yönetimi tarafından belirlenecek olan ve projenin baştan sona kadar sağlıklı yürütülmesini koordine eden ekibi, </w:t>
      </w:r>
    </w:p>
    <w:p w:rsidR="00DE36E9" w:rsidRDefault="00DE36E9" w:rsidP="00DE36E9">
      <w:pPr>
        <w:pStyle w:val="AralkYok"/>
      </w:pPr>
      <w:r w:rsidRPr="00DE36E9">
        <w:rPr>
          <w:b/>
        </w:rPr>
        <w:t>Proje Özel Hesabı:</w:t>
      </w:r>
      <w:r>
        <w:t xml:space="preserve"> </w:t>
      </w:r>
      <w:r w:rsidR="00C519C1" w:rsidRPr="00C519C1">
        <w:rPr>
          <w:bCs/>
        </w:rPr>
        <w:t>Mehmet Orhun Yaylacı Anadolu Lisesi</w:t>
      </w:r>
      <w:r w:rsidR="00C519C1">
        <w:rPr>
          <w:bCs/>
        </w:rPr>
        <w:t xml:space="preserve"> </w:t>
      </w:r>
      <w:r>
        <w:t xml:space="preserve">tarafından proje ve/veya projeler için açılan banka hesabını, </w:t>
      </w:r>
      <w:r w:rsidR="00C519C1">
        <w:t xml:space="preserve"> </w:t>
      </w:r>
      <w:r>
        <w:t xml:space="preserve">ifade eder. </w:t>
      </w:r>
    </w:p>
    <w:p w:rsidR="00DE36E9" w:rsidRPr="00DE36E9" w:rsidRDefault="00DE36E9" w:rsidP="00DE36E9">
      <w:pPr>
        <w:pStyle w:val="AralkYok"/>
        <w:rPr>
          <w:b/>
        </w:rPr>
      </w:pPr>
      <w:r w:rsidRPr="00DE36E9">
        <w:rPr>
          <w:b/>
        </w:rPr>
        <w:t xml:space="preserve">İKİNCİ BÖLÜM </w:t>
      </w:r>
    </w:p>
    <w:p w:rsidR="00DE36E9" w:rsidRPr="00DE36E9" w:rsidRDefault="00DE36E9" w:rsidP="00DE36E9">
      <w:pPr>
        <w:pStyle w:val="AralkYok"/>
        <w:rPr>
          <w:b/>
        </w:rPr>
      </w:pPr>
      <w:r w:rsidRPr="00DE36E9">
        <w:rPr>
          <w:b/>
        </w:rPr>
        <w:t xml:space="preserve">Hak ve Sorumluluklar </w:t>
      </w:r>
    </w:p>
    <w:p w:rsidR="00DE36E9" w:rsidRPr="00DE36E9" w:rsidRDefault="00DE36E9" w:rsidP="00DE36E9">
      <w:pPr>
        <w:pStyle w:val="AralkYok"/>
        <w:rPr>
          <w:b/>
        </w:rPr>
      </w:pPr>
      <w:r w:rsidRPr="00DE36E9">
        <w:rPr>
          <w:b/>
        </w:rPr>
        <w:t xml:space="preserve">Madde 4. Proje yönetimi,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Katılımcının hareketlilik ülkesine gidiş-dön</w:t>
      </w:r>
      <w:r w:rsidR="00DE36E9">
        <w:t xml:space="preserve">üş ulaşım giderlerini proje bütçesinden karşılar.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süresince (Proje metninde belirlenen süreler dışındakiler hariç olmak üzere) konaklama giderlerini proje bütçesinden karşılar.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ülkesindeki eğitim kurumu kurs giderlerini proj</w:t>
      </w:r>
      <w:r w:rsidR="00DE36E9">
        <w:t xml:space="preserve">e bütçesinden karşılar.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Katılımcının yurtdışı çıkış izinlerini yetkili makamlardan alır. </w:t>
      </w:r>
    </w:p>
    <w:p w:rsidR="00C519C1" w:rsidRDefault="00C519C1" w:rsidP="00C519C1">
      <w:pPr>
        <w:pStyle w:val="AralkYok"/>
      </w:pPr>
      <w:r>
        <w:rPr>
          <w:rFonts w:ascii="Calibri" w:hAnsi="Calibri" w:cs="Calibri"/>
        </w:rPr>
        <w:t xml:space="preserve">- Pasaport işlemlerini yapar, Yurtdışı sağlık sigortasını yaptırır, Yurtdışı çıkış harcını öder, </w:t>
      </w:r>
    </w:p>
    <w:p w:rsidR="00DE36E9" w:rsidRDefault="00DE36E9" w:rsidP="00DE36E9">
      <w:pPr>
        <w:pStyle w:val="AralkYok"/>
      </w:pPr>
    </w:p>
    <w:p w:rsidR="00DE36E9" w:rsidRPr="00DE36E9" w:rsidRDefault="00DE36E9" w:rsidP="00DE36E9">
      <w:pPr>
        <w:pStyle w:val="AralkYok"/>
        <w:rPr>
          <w:b/>
        </w:rPr>
      </w:pPr>
      <w:r w:rsidRPr="00DE36E9">
        <w:rPr>
          <w:b/>
        </w:rPr>
        <w:t xml:space="preserve">Madde 5. Katılımcı,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Bilet alındıktan sonra her ne sebeple olursa olsun katılmama durumunda bilet parasını proje yönetimine öder,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Herhangi bir sebeple ulaşım için ek maliyetler gerekirse (bagaj ücreti, otobüs, tren veya gecikme halinde tekrar alınacak olan uçak bileti gib</w:t>
      </w:r>
      <w:r w:rsidR="00DE36E9">
        <w:t xml:space="preserve">i) kendisi öder.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Yurtdışında aktif olan telefon bulundurmayı kabul eder.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Eğitim dili İngilizce olduğundan dilsel hazırlık yapmayı taahhüt eder,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ülkesinde yapılacak kültürel geziler, kurum ziyaretleri, sırasında ulaşım ve giriş ücretle</w:t>
      </w:r>
      <w:r w:rsidR="00DE36E9">
        <w:t xml:space="preserve">ri gibi ek ücretleri öder.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sırasında proje yönetiminin belirleyeceği kurs, çalışma, anket ve gezi gibi her türlü faaliyete katılmayı kabul eder,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öncesi ve sonrası kişisel anketleri uygular,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Hareketlilik sonrası uhdesine v</w:t>
      </w:r>
      <w:r w:rsidR="00DE36E9">
        <w:t>erilecek olan nihai yararlanıcı grupla yıl boyunca ilgilenmeyi, per</w:t>
      </w:r>
      <w:r>
        <w:t>i</w:t>
      </w:r>
      <w:r w:rsidR="00DE36E9">
        <w:t xml:space="preserve">yodik uygulanacak çalışmaları, anketleri, görüşmeleri, seminerleri, raporları yapmayı taahhüt eder. </w:t>
      </w:r>
    </w:p>
    <w:p w:rsidR="00DE36E9" w:rsidRDefault="00C519C1" w:rsidP="00DE36E9">
      <w:pPr>
        <w:pStyle w:val="AralkYok"/>
      </w:pPr>
      <w:r>
        <w:rPr>
          <w:rFonts w:ascii="Calibri" w:hAnsi="Calibri" w:cs="Calibri"/>
        </w:rPr>
        <w:t>-</w:t>
      </w:r>
      <w:r w:rsidR="00DE36E9">
        <w:rPr>
          <w:rFonts w:ascii="Calibri" w:hAnsi="Calibri" w:cs="Calibri"/>
        </w:rPr>
        <w:t xml:space="preserve"> Projenin uygulanması sürecinde, proje yönetimi tarafından verilecek tüm görevleri herh</w:t>
      </w:r>
      <w:r w:rsidR="00DE36E9">
        <w:t xml:space="preserve">angi bir aksaklığa meydan vermeden yapmayı kabul eder. </w:t>
      </w:r>
    </w:p>
    <w:p w:rsidR="00DE36E9" w:rsidRDefault="00DE36E9" w:rsidP="00DE36E9">
      <w:pPr>
        <w:pStyle w:val="AralkYok"/>
      </w:pPr>
    </w:p>
    <w:p w:rsidR="00DE36E9" w:rsidRDefault="00DE36E9" w:rsidP="00DE36E9">
      <w:pPr>
        <w:pStyle w:val="AralkYok"/>
      </w:pPr>
      <w:r w:rsidRPr="00DE36E9">
        <w:rPr>
          <w:b/>
        </w:rPr>
        <w:lastRenderedPageBreak/>
        <w:t>Madde 6.</w:t>
      </w:r>
      <w:r>
        <w:t xml:space="preserve"> Bu sözleşme hükümlerine uyulmaması halinde, proje yönetiminin katılımcı için yapacağı tüm ulaşım, konaklama, kurs masrafları proje özel hesabına yatırmayı taahhüt eder. </w:t>
      </w:r>
    </w:p>
    <w:p w:rsidR="00DE36E9" w:rsidRDefault="00DE36E9" w:rsidP="00DE36E9">
      <w:pPr>
        <w:pStyle w:val="AralkYok"/>
      </w:pPr>
      <w:r w:rsidRPr="00DE36E9">
        <w:rPr>
          <w:b/>
        </w:rPr>
        <w:t>Madde 7.</w:t>
      </w:r>
      <w:r>
        <w:t xml:space="preserve"> Katılımcı herhangi bir sebepten yukarıda sayılan maddelere muhalif hareket ettiği takdirde Proje yönetiminin her türlü hukuki yollara başvuru hakkı saklıdır. </w:t>
      </w:r>
    </w:p>
    <w:p w:rsidR="00C519C1" w:rsidRDefault="00C519C1" w:rsidP="00DE36E9">
      <w:pPr>
        <w:pStyle w:val="AralkYok"/>
      </w:pPr>
    </w:p>
    <w:p w:rsidR="00C519C1" w:rsidRDefault="00C519C1" w:rsidP="00DE36E9">
      <w:pPr>
        <w:pStyle w:val="AralkYok"/>
      </w:pPr>
    </w:p>
    <w:p w:rsidR="00C519C1" w:rsidRDefault="00C519C1" w:rsidP="00C519C1">
      <w:pPr>
        <w:pStyle w:val="AralkYok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Kenan KILIÇ</w:t>
      </w:r>
      <w:r w:rsidR="00DE36E9">
        <w:t xml:space="preserve"> </w:t>
      </w:r>
    </w:p>
    <w:p w:rsidR="00DE36E9" w:rsidRDefault="00C519C1" w:rsidP="00C519C1">
      <w:pPr>
        <w:pStyle w:val="AralkYok"/>
      </w:pPr>
      <w:r>
        <w:t>Katılımcı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E36E9">
        <w:t>Proje Koordinatörü</w:t>
      </w:r>
    </w:p>
    <w:p w:rsidR="00C519C1" w:rsidRDefault="00C519C1" w:rsidP="00C519C1">
      <w:pPr>
        <w:pStyle w:val="AralkYok"/>
        <w:ind w:left="6372" w:firstLine="708"/>
      </w:pPr>
      <w:r>
        <w:t xml:space="preserve">     (Yasal Temsilci )</w:t>
      </w:r>
    </w:p>
    <w:p w:rsidR="00335518" w:rsidRDefault="00662463" w:rsidP="00DE36E9">
      <w:pPr>
        <w:pStyle w:val="AralkYok"/>
      </w:pPr>
    </w:p>
    <w:sectPr w:rsidR="00335518" w:rsidSect="008C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9"/>
    <w:rsid w:val="001544A4"/>
    <w:rsid w:val="0026335E"/>
    <w:rsid w:val="00267A28"/>
    <w:rsid w:val="00344B80"/>
    <w:rsid w:val="00496176"/>
    <w:rsid w:val="005E4EB5"/>
    <w:rsid w:val="00662463"/>
    <w:rsid w:val="00C519C1"/>
    <w:rsid w:val="00D12FFD"/>
    <w:rsid w:val="00DB63DA"/>
    <w:rsid w:val="00D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DE3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DE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ZAHİT KARATAŞ</dc:creator>
  <cp:lastModifiedBy>selamt</cp:lastModifiedBy>
  <cp:revision>2</cp:revision>
  <dcterms:created xsi:type="dcterms:W3CDTF">2022-08-06T12:17:00Z</dcterms:created>
  <dcterms:modified xsi:type="dcterms:W3CDTF">2022-08-06T12:17:00Z</dcterms:modified>
</cp:coreProperties>
</file>